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D7D" w:rsidRPr="00541D7D" w:rsidRDefault="00541D7D" w:rsidP="00541D7D">
      <w:pPr>
        <w:rPr>
          <w:b/>
          <w:sz w:val="32"/>
          <w:szCs w:val="32"/>
        </w:rPr>
      </w:pPr>
    </w:p>
    <w:p w:rsidR="00B25C9C" w:rsidRDefault="00B25C9C" w:rsidP="00B25C9C">
      <w:pPr>
        <w:spacing w:after="0"/>
      </w:pPr>
      <w:r>
        <w:t>Moon Valley Properties</w:t>
      </w:r>
    </w:p>
    <w:p w:rsidR="00B25C9C" w:rsidRDefault="00B25C9C" w:rsidP="00B25C9C">
      <w:pPr>
        <w:spacing w:after="0"/>
      </w:pPr>
      <w:r>
        <w:t>248 3</w:t>
      </w:r>
      <w:r w:rsidRPr="00B33E20">
        <w:rPr>
          <w:vertAlign w:val="superscript"/>
        </w:rPr>
        <w:t>rd</w:t>
      </w:r>
      <w:r>
        <w:t xml:space="preserve"> Street #475,</w:t>
      </w:r>
    </w:p>
    <w:p w:rsidR="00B25C9C" w:rsidRDefault="00B25C9C" w:rsidP="00B25C9C">
      <w:pPr>
        <w:spacing w:after="0"/>
      </w:pPr>
      <w:r>
        <w:t>Oakland, CA 94607</w:t>
      </w:r>
    </w:p>
    <w:p w:rsidR="00B25C9C" w:rsidRDefault="00B25C9C" w:rsidP="00B25C9C"/>
    <w:p w:rsidR="00B25C9C" w:rsidRDefault="00B25C9C" w:rsidP="00B25C9C">
      <w:r>
        <w:t>October 12, 2020</w:t>
      </w:r>
    </w:p>
    <w:p w:rsidR="00B25C9C" w:rsidRDefault="00B25C9C" w:rsidP="00B25C9C"/>
    <w:p w:rsidR="00B25C9C" w:rsidRDefault="00B25C9C" w:rsidP="00B25C9C">
      <w:r>
        <w:t>Dear Tenants,</w:t>
      </w:r>
    </w:p>
    <w:p w:rsidR="00B25C9C" w:rsidRDefault="00B25C9C" w:rsidP="00B25C9C">
      <w:r>
        <w:t>As we continue to work with the California Water Resource Board, Sonoma County Water Board, PG&amp;E, the city of Santa Rosa, and our well service company to restore safe drinking water to all our properties, we would like to provide an update as to the condition of your units.</w:t>
      </w:r>
    </w:p>
    <w:p w:rsidR="00B25C9C" w:rsidRDefault="00B25C9C" w:rsidP="00B25C9C">
      <w:r>
        <w:t xml:space="preserve">Without safe, potable drinking water your units are not habitable and Moon Valley Properties recommends that you do not return to your unit until safe drinking water has been restored. Moon Valley Properties is not assessing any rent charges until there is safe drinking water in your units. If you have already paid your rent through our online portal or sent us a check please contact us at (707) 408-8184 so that we may return your rent to you as quickly as possible. </w:t>
      </w:r>
    </w:p>
    <w:p w:rsidR="00B25C9C" w:rsidRDefault="00B25C9C" w:rsidP="00B25C9C">
      <w:r>
        <w:t>If you have renter’s insurance and need help or additional information for your claim feel free to contact us directly or have your insurance company get in touch with us. We are currently trying to procure a generator as we wait on an electrical permit from the City of Santa Rosa so that we can begin our next phase of repairs.</w:t>
      </w:r>
      <w:r w:rsidRPr="005264B7">
        <w:t xml:space="preserve"> </w:t>
      </w:r>
      <w:r>
        <w:t xml:space="preserve">We are trying to keep tenants as informed as possible as we continue our efforts to repair the well and water pump and we thank you for your patience and understanding. </w:t>
      </w:r>
    </w:p>
    <w:p w:rsidR="00B25C9C" w:rsidRDefault="00B25C9C" w:rsidP="00B25C9C">
      <w:pPr>
        <w:spacing w:after="0"/>
      </w:pPr>
      <w:r>
        <w:t>Sincerely,</w:t>
      </w:r>
    </w:p>
    <w:p w:rsidR="00B25C9C" w:rsidRDefault="00B25C9C" w:rsidP="00B25C9C">
      <w:pPr>
        <w:spacing w:after="0"/>
      </w:pPr>
    </w:p>
    <w:p w:rsidR="00B25C9C" w:rsidRDefault="00B25C9C" w:rsidP="00B25C9C">
      <w:pPr>
        <w:spacing w:after="0"/>
      </w:pPr>
      <w:r>
        <w:t xml:space="preserve">Moon Valley Properties </w:t>
      </w:r>
    </w:p>
    <w:p w:rsidR="00B25C9C" w:rsidRDefault="00B25C9C" w:rsidP="00B25C9C">
      <w:pPr>
        <w:spacing w:after="0"/>
      </w:pPr>
      <w:r>
        <w:t>(707) 408-8184</w:t>
      </w:r>
    </w:p>
    <w:p w:rsidR="00B25C9C" w:rsidRDefault="00B25C9C" w:rsidP="00B25C9C">
      <w:r>
        <w:t xml:space="preserve"> </w:t>
      </w:r>
    </w:p>
    <w:p w:rsidR="00A8328F" w:rsidRPr="00A8328F" w:rsidRDefault="00A8328F">
      <w:bookmarkStart w:id="0" w:name="_GoBack"/>
      <w:bookmarkEnd w:id="0"/>
    </w:p>
    <w:sectPr w:rsidR="00A8328F" w:rsidRPr="00A8328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B1C" w:rsidRDefault="003E3B1C" w:rsidP="00A8328F">
      <w:pPr>
        <w:spacing w:after="0" w:line="240" w:lineRule="auto"/>
      </w:pPr>
      <w:r>
        <w:separator/>
      </w:r>
    </w:p>
  </w:endnote>
  <w:endnote w:type="continuationSeparator" w:id="0">
    <w:p w:rsidR="003E3B1C" w:rsidRDefault="003E3B1C" w:rsidP="00A83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28F" w:rsidRDefault="00A8328F">
    <w:pPr>
      <w:pStyle w:val="Footer"/>
    </w:pPr>
    <w:r>
      <w:rPr>
        <w:noProof/>
      </w:rPr>
      <mc:AlternateContent>
        <mc:Choice Requires="wps">
          <w:drawing>
            <wp:anchor distT="0" distB="0" distL="114300" distR="114300" simplePos="0" relativeHeight="251659264" behindDoc="0" locked="0" layoutInCell="1" allowOverlap="1" wp14:anchorId="4673E559" wp14:editId="67325448">
              <wp:simplePos x="0" y="0"/>
              <wp:positionH relativeFrom="column">
                <wp:posOffset>-228600</wp:posOffset>
              </wp:positionH>
              <wp:positionV relativeFrom="paragraph">
                <wp:posOffset>-9525</wp:posOffset>
              </wp:positionV>
              <wp:extent cx="6256020" cy="1828800"/>
              <wp:effectExtent l="0" t="0" r="0" b="5715"/>
              <wp:wrapSquare wrapText="bothSides"/>
              <wp:docPr id="2" name="Text Box 2"/>
              <wp:cNvGraphicFramePr/>
              <a:graphic xmlns:a="http://schemas.openxmlformats.org/drawingml/2006/main">
                <a:graphicData uri="http://schemas.microsoft.com/office/word/2010/wordprocessingShape">
                  <wps:wsp>
                    <wps:cNvSpPr txBox="1"/>
                    <wps:spPr>
                      <a:xfrm>
                        <a:off x="0" y="0"/>
                        <a:ext cx="6256020" cy="1828800"/>
                      </a:xfrm>
                      <a:prstGeom prst="rect">
                        <a:avLst/>
                      </a:prstGeom>
                      <a:noFill/>
                      <a:ln>
                        <a:noFill/>
                      </a:ln>
                    </wps:spPr>
                    <wps:txbx>
                      <w:txbxContent>
                        <w:p w:rsidR="00A8328F" w:rsidRPr="00064F4C" w:rsidRDefault="00A8328F" w:rsidP="00A8328F">
                          <w:pPr>
                            <w:pStyle w:val="Footer"/>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4F4C">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Moon Valley Properties LLC  </w:t>
                          </w:r>
                          <w:r w:rsidR="00064F4C">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64F4C" w:rsidRPr="00064F4C">
                            <w:rPr>
                              <w:noProof/>
                              <w:sz w:val="18"/>
                              <w:szCs w:val="18"/>
                            </w:rPr>
                            <w:drawing>
                              <wp:inline distT="0" distB="0" distL="0" distR="0" wp14:anchorId="03BBE79A" wp14:editId="3AC543BC">
                                <wp:extent cx="213360" cy="1157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1719" cy="136524"/>
                                        </a:xfrm>
                                        <a:prstGeom prst="rect">
                                          <a:avLst/>
                                        </a:prstGeom>
                                      </pic:spPr>
                                    </pic:pic>
                                  </a:graphicData>
                                </a:graphic>
                              </wp:inline>
                            </w:drawing>
                          </w:r>
                          <w:r w:rsidRPr="00064F4C">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64F4C">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64F4C">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64F4C">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12194">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64F4C">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(707) 408-8184 </w:t>
                          </w:r>
                          <w:r w:rsidR="00064F4C">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64F4C">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12194">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64F4C" w:rsidRPr="00064F4C">
                            <w:rPr>
                              <w:noProof/>
                              <w:sz w:val="18"/>
                              <w:szCs w:val="18"/>
                            </w:rPr>
                            <w:drawing>
                              <wp:inline distT="0" distB="0" distL="0" distR="0" wp14:anchorId="29133A5B" wp14:editId="6128BE6A">
                                <wp:extent cx="228600" cy="124087"/>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6158" cy="139046"/>
                                        </a:xfrm>
                                        <a:prstGeom prst="rect">
                                          <a:avLst/>
                                        </a:prstGeom>
                                      </pic:spPr>
                                    </pic:pic>
                                  </a:graphicData>
                                </a:graphic>
                              </wp:inline>
                            </w:drawing>
                          </w:r>
                          <w:r w:rsidR="00064F4C" w:rsidRPr="00064F4C">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64F4C">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12194">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64F4C">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248 3</w:t>
                          </w:r>
                          <w:r w:rsidRPr="00064F4C">
                            <w:rPr>
                              <w:rFonts w:ascii="Verdana" w:hAnsi="Verdana"/>
                              <w:color w:val="1F4E79" w:themeColor="accent1" w:themeShade="80"/>
                              <w:sz w:val="18"/>
                              <w:szCs w:val="18"/>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rd</w:t>
                          </w:r>
                          <w:r w:rsidRPr="00064F4C">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Street #475, Oakland CA 94607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673E559" id="_x0000_t202" coordsize="21600,21600" o:spt="202" path="m,l,21600r21600,l21600,xe">
              <v:stroke joinstyle="miter"/>
              <v:path gradientshapeok="t" o:connecttype="rect"/>
            </v:shapetype>
            <v:shape id="Text Box 2" o:spid="_x0000_s1026" type="#_x0000_t202" style="position:absolute;margin-left:-18pt;margin-top:-.75pt;width:492.6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ajpJgIAAEkEAAAOAAAAZHJzL2Uyb0RvYy54bWysVN9v2jAQfp+0/8Hy+0iIKKMRoWKtmCah&#10;thJMfTaOTSLFPs82JOyv39kJlHV7qvpizneX+/F9n5nfdaohR2FdDbqg41FKidAcylrvC/pzu/oy&#10;o8R5pkvWgBYFPQlH7xafP81bk4sMKmhKYQkW0S5vTUEr702eJI5XQjE3AiM0BiVYxTxe7T4pLWux&#10;umqSLE2nSQu2NBa4cA69D32QLmJ9KQX3T1I64UlTUJzNx9PGcxfOZDFn+d4yU9V8GIO9YwrFao1N&#10;L6UemGfkYOt/SqmaW3Ag/YiDSkDKmou4A24zTt9ss6mYEXEXBMeZC0zu48ryx+OzJXVZ0IwSzRRS&#10;tBWdJ9+gI1lApzUux6SNwTTfoRtZPvsdOsPSnbQq/OI6BOOI8+mCbSjG0TnNbqZphiGOsfEsm83S&#10;iH7y+rmxzn8XoEgwCmqRvIgpO66dx1Ew9ZwSumlY1U0TCWz0Xw5MDJ4kzN7PGCzf7bphoR2UJ9zH&#10;Qq8HZ/iqxp5r5vwzsygAnBNF7Z/wkA20BYXBoqQC+/t//pCPvGCUkhYFVVD368CsoKT5oZGx2/Fk&#10;EhQYL5ObrwELex3ZXUf0Qd0DanaMz8fwaIZ835xNaUG9oPaXoSuGmObYu6D+bN77Xub4drhYLmMS&#10;as4wv9Ybw0PpAFpAdNu9MGsG2D0y9ghn6bH8Dfp9bvjSmeXBIweRmgBwj+qAO+o1Mja8rfAgru8x&#10;6/UfYPEHAAD//wMAUEsDBBQABgAIAAAAIQC5w4CZ3wAAAAoBAAAPAAAAZHJzL2Rvd25yZXYueG1s&#10;TI/NTsMwEITvSLyDtUjcWieBRG2IU1X8SBy4UMLdjZc4IrajeNukb89ygtusZjT7TbVb3CDOOMU+&#10;eAXpOgGBvg2m952C5uNltQERSXujh+BRwQUj7Orrq0qXJsz+Hc8H6gSX+FhqBZZoLKWMrUWn4zqM&#10;6Nn7CpPTxOfUSTPpmcvdILMkKaTTvecPVo/4aLH9PpycAiKzTy/Ns4uvn8vb02yTNteNUrc3y/4B&#10;BOFCf2H4xWd0qJnpGE7eRDEoWN0VvIVYpDkIDmzvtxmIo4JsU+Qg60r+n1D/AAAA//8DAFBLAQIt&#10;ABQABgAIAAAAIQC2gziS/gAAAOEBAAATAAAAAAAAAAAAAAAAAAAAAABbQ29udGVudF9UeXBlc10u&#10;eG1sUEsBAi0AFAAGAAgAAAAhADj9If/WAAAAlAEAAAsAAAAAAAAAAAAAAAAALwEAAF9yZWxzLy5y&#10;ZWxzUEsBAi0AFAAGAAgAAAAhACvxqOkmAgAASQQAAA4AAAAAAAAAAAAAAAAALgIAAGRycy9lMm9E&#10;b2MueG1sUEsBAi0AFAAGAAgAAAAhALnDgJnfAAAACgEAAA8AAAAAAAAAAAAAAAAAgAQAAGRycy9k&#10;b3ducmV2LnhtbFBLBQYAAAAABAAEAPMAAACMBQAAAAA=&#10;" filled="f" stroked="f">
              <v:fill o:detectmouseclick="t"/>
              <v:textbox style="mso-fit-shape-to-text:t">
                <w:txbxContent>
                  <w:p w:rsidR="00A8328F" w:rsidRPr="00064F4C" w:rsidRDefault="00A8328F" w:rsidP="00A8328F">
                    <w:pPr>
                      <w:pStyle w:val="Footer"/>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4F4C">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Moon Valley Properti</w:t>
                    </w:r>
                    <w:r w:rsidRPr="00064F4C">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es LLC  </w:t>
                    </w:r>
                    <w:r w:rsidR="00064F4C">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64F4C" w:rsidRPr="00064F4C">
                      <w:rPr>
                        <w:noProof/>
                        <w:sz w:val="18"/>
                        <w:szCs w:val="18"/>
                      </w:rPr>
                      <w:drawing>
                        <wp:inline distT="0" distB="0" distL="0" distR="0" wp14:anchorId="03BBE79A" wp14:editId="3AC543BC">
                          <wp:extent cx="213360" cy="11571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51719" cy="136524"/>
                                  </a:xfrm>
                                  <a:prstGeom prst="rect">
                                    <a:avLst/>
                                  </a:prstGeom>
                                </pic:spPr>
                              </pic:pic>
                            </a:graphicData>
                          </a:graphic>
                        </wp:inline>
                      </w:drawing>
                    </w:r>
                    <w:r w:rsidRPr="00064F4C">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64F4C">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64F4C">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64F4C">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12194">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64F4C">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(707) 408-8184</w:t>
                    </w:r>
                    <w:r w:rsidRPr="00064F4C">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64F4C">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64F4C">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12194">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64F4C" w:rsidRPr="00064F4C">
                      <w:rPr>
                        <w:noProof/>
                        <w:sz w:val="18"/>
                        <w:szCs w:val="18"/>
                      </w:rPr>
                      <w:drawing>
                        <wp:inline distT="0" distB="0" distL="0" distR="0" wp14:anchorId="29133A5B" wp14:editId="6128BE6A">
                          <wp:extent cx="228600" cy="124087"/>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56158" cy="139046"/>
                                  </a:xfrm>
                                  <a:prstGeom prst="rect">
                                    <a:avLst/>
                                  </a:prstGeom>
                                </pic:spPr>
                              </pic:pic>
                            </a:graphicData>
                          </a:graphic>
                        </wp:inline>
                      </w:drawing>
                    </w:r>
                    <w:r w:rsidR="00064F4C" w:rsidRPr="00064F4C">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064F4C">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12194">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64F4C">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248 3</w:t>
                    </w:r>
                    <w:r w:rsidRPr="00064F4C">
                      <w:rPr>
                        <w:rFonts w:ascii="Verdana" w:hAnsi="Verdana"/>
                        <w:color w:val="1F4E79" w:themeColor="accent1" w:themeShade="80"/>
                        <w:sz w:val="18"/>
                        <w:szCs w:val="18"/>
                        <w:vertAlign w:val="superscript"/>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rd</w:t>
                    </w:r>
                    <w:r w:rsidRPr="00064F4C">
                      <w:rPr>
                        <w:rFonts w:ascii="Verdana" w:hAnsi="Verdana"/>
                        <w:color w:val="1F4E79" w:themeColor="accent1" w:themeShade="80"/>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Street #475, Oakland CA 94607</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B1C" w:rsidRDefault="003E3B1C" w:rsidP="00A8328F">
      <w:pPr>
        <w:spacing w:after="0" w:line="240" w:lineRule="auto"/>
      </w:pPr>
      <w:r>
        <w:separator/>
      </w:r>
    </w:p>
  </w:footnote>
  <w:footnote w:type="continuationSeparator" w:id="0">
    <w:p w:rsidR="003E3B1C" w:rsidRDefault="003E3B1C" w:rsidP="00A832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28F" w:rsidRDefault="00A8328F" w:rsidP="00541D7D">
    <w:pPr>
      <w:pStyle w:val="Header"/>
    </w:pPr>
    <w:r>
      <w:rPr>
        <w:noProof/>
      </w:rPr>
      <w:drawing>
        <wp:anchor distT="0" distB="0" distL="114300" distR="114300" simplePos="0" relativeHeight="251660288" behindDoc="0" locked="0" layoutInCell="1" allowOverlap="1" wp14:anchorId="796993B7">
          <wp:simplePos x="0" y="0"/>
          <wp:positionH relativeFrom="margin">
            <wp:posOffset>1685925</wp:posOffset>
          </wp:positionH>
          <wp:positionV relativeFrom="paragraph">
            <wp:posOffset>-390525</wp:posOffset>
          </wp:positionV>
          <wp:extent cx="2667000" cy="901065"/>
          <wp:effectExtent l="0" t="0" r="0" b="0"/>
          <wp:wrapThrough wrapText="bothSides">
            <wp:wrapPolygon edited="0">
              <wp:start x="0" y="0"/>
              <wp:lineTo x="0" y="21006"/>
              <wp:lineTo x="21446" y="21006"/>
              <wp:lineTo x="2144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67000" cy="9010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12ECC"/>
    <w:multiLevelType w:val="multilevel"/>
    <w:tmpl w:val="EB581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E316F5"/>
    <w:multiLevelType w:val="multilevel"/>
    <w:tmpl w:val="B43CF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678"/>
    <w:rsid w:val="00064F4C"/>
    <w:rsid w:val="000A0DFB"/>
    <w:rsid w:val="0029796C"/>
    <w:rsid w:val="002E6C6D"/>
    <w:rsid w:val="00312194"/>
    <w:rsid w:val="003E3B1C"/>
    <w:rsid w:val="00541D7D"/>
    <w:rsid w:val="00904FD2"/>
    <w:rsid w:val="00A57866"/>
    <w:rsid w:val="00A8328F"/>
    <w:rsid w:val="00B25C9C"/>
    <w:rsid w:val="00CE7678"/>
    <w:rsid w:val="00EE1129"/>
    <w:rsid w:val="00F479D2"/>
    <w:rsid w:val="00F81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0DBF985-9C1C-4E93-B57D-B35576D3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C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7678"/>
    <w:rPr>
      <w:color w:val="0563C1" w:themeColor="hyperlink"/>
      <w:u w:val="single"/>
    </w:rPr>
  </w:style>
  <w:style w:type="paragraph" w:styleId="BalloonText">
    <w:name w:val="Balloon Text"/>
    <w:basedOn w:val="Normal"/>
    <w:link w:val="BalloonTextChar"/>
    <w:uiPriority w:val="99"/>
    <w:semiHidden/>
    <w:unhideWhenUsed/>
    <w:rsid w:val="000A0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DFB"/>
    <w:rPr>
      <w:rFonts w:ascii="Segoe UI" w:hAnsi="Segoe UI" w:cs="Segoe UI"/>
      <w:sz w:val="18"/>
      <w:szCs w:val="18"/>
    </w:rPr>
  </w:style>
  <w:style w:type="paragraph" w:styleId="Header">
    <w:name w:val="header"/>
    <w:basedOn w:val="Normal"/>
    <w:link w:val="HeaderChar"/>
    <w:uiPriority w:val="99"/>
    <w:unhideWhenUsed/>
    <w:rsid w:val="00A832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28F"/>
  </w:style>
  <w:style w:type="paragraph" w:styleId="Footer">
    <w:name w:val="footer"/>
    <w:basedOn w:val="Normal"/>
    <w:link w:val="FooterChar"/>
    <w:uiPriority w:val="99"/>
    <w:unhideWhenUsed/>
    <w:rsid w:val="00A832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7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73019-5E87-4887-8805-8ED6C987B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Wade</dc:creator>
  <cp:keywords/>
  <dc:description/>
  <cp:lastModifiedBy>Brooke Wade</cp:lastModifiedBy>
  <cp:revision>2</cp:revision>
  <cp:lastPrinted>2020-02-11T21:55:00Z</cp:lastPrinted>
  <dcterms:created xsi:type="dcterms:W3CDTF">2020-10-12T22:35:00Z</dcterms:created>
  <dcterms:modified xsi:type="dcterms:W3CDTF">2020-10-12T22:35:00Z</dcterms:modified>
</cp:coreProperties>
</file>